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rPr>
          <w:rFonts w:ascii="Arial" w:cs="Arial" w:hAnsi="Arial" w:eastAsia="Arial"/>
          <w:sz w:val="22"/>
          <w:szCs w:val="22"/>
        </w:rPr>
      </w:pPr>
      <w:r>
        <mc:AlternateContent>
          <mc:Choice Requires="wpg">
            <w:drawing xmlns:a="http://schemas.openxmlformats.org/drawingml/2006/main"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527811" cy="1165225"/>
                <wp:effectExtent l="0" t="0" r="0" b="0"/>
                <wp:wrapSquare wrapText="bothSides" distL="57467" distR="57467" distT="57467" distB="57467"/>
                <wp:docPr id="1073741828" name="officeArt object" descr="Groepe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1165225"/>
                          <a:chOff x="0" y="0"/>
                          <a:chExt cx="1527810" cy="1165225"/>
                        </a:xfrm>
                      </wpg:grpSpPr>
                      <wps:wsp>
                        <wps:cNvPr id="1073741826" name="Rechthoek"/>
                        <wps:cNvSpPr/>
                        <wps:spPr>
                          <a:xfrm>
                            <a:off x="-1" y="0"/>
                            <a:ext cx="1527812" cy="116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Afbeelding" descr="Afbeeld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527812" cy="1165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0.0pt;width:120.3pt;height:91.8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527810,1165225">
                <w10:wrap type="square" side="bothSides" anchorx="text"/>
                <v:rect id="_x0000_s1027" style="position:absolute;left:0;top:0;width:1527810;height:11652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116522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nl-NL"/>
        </w:rPr>
        <w:t xml:space="preserve">                                                                                                       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                               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             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nl-NL"/>
        </w:rPr>
        <w:t xml:space="preserve">Jaaroverzicht 2019 </w:t>
      </w: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nl-NL"/>
        </w:rPr>
        <w:t>Gezamenlijke bijeenkomst met alle wijkcommissies bij Woningstichting.</w:t>
      </w:r>
    </w:p>
    <w:p>
      <w:pPr>
        <w:pStyle w:val="Standaard"/>
        <w:ind w:left="708" w:hanging="708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Vrijdag</w:t>
        <w:tab/>
        <w:t xml:space="preserve">           21 juni              2019</w:t>
        <w:tab/>
        <w:t xml:space="preserve">        9.30 uur</w:t>
        <w:tab/>
        <w:t xml:space="preserve"> excursie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Maandag</w:t>
        <w:tab/>
        <w:t xml:space="preserve"> 4 november    2019</w:t>
        <w:tab/>
        <w:t xml:space="preserve">      19.00 uur   najaarsvergadering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nl-NL"/>
        </w:rPr>
        <w:t>Zelfstandige vergadering van de Huurdersraad.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Dinsdag</w:t>
        <w:tab/>
        <w:t xml:space="preserve">   14 januari</w:t>
        <w:tab/>
        <w:t xml:space="preserve">   2019</w:t>
        <w:tab/>
        <w:tab/>
        <w:t>20.00 uur ( nieuwjaarsbijeenkomst)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Maandag</w:t>
        <w:tab/>
        <w:t xml:space="preserve">   11 maart </w:t>
        <w:tab/>
        <w:t xml:space="preserve">   2019</w:t>
        <w:tab/>
        <w:tab/>
        <w:t>20.00 uur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Maandag</w:t>
        <w:tab/>
        <w:t xml:space="preserve">   11 juni</w:t>
        <w:tab/>
        <w:t xml:space="preserve">   2019 </w:t>
        <w:tab/>
        <w:t>20.00 uur                                                     Maandag</w:t>
        <w:tab/>
        <w:t xml:space="preserve">   26 augustus    2019 </w:t>
        <w:tab/>
        <w:t>20.00 uur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Maandag</w:t>
        <w:tab/>
        <w:t xml:space="preserve">   28 oktober      2019            20.00 uur (overleg RVC en MBP)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nl-NL"/>
        </w:rPr>
        <w:t>Vergadering van de Huurdersraad met de directie van Woningstichting bij. Woningstichting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woensdag</w:t>
        <w:tab/>
        <w:tab/>
        <w:t>24 april</w:t>
        <w:tab/>
        <w:t>2019</w:t>
        <w:tab/>
        <w:t xml:space="preserve">     19.00 uur</w:t>
        <w:tab/>
        <w:tab/>
        <w:t xml:space="preserve"> o.a. jaarverslag  2018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maandag</w:t>
        <w:tab/>
        <w:tab/>
        <w:t>18 november</w:t>
        <w:tab/>
        <w:t xml:space="preserve">2019 </w:t>
        <w:tab/>
        <w:t xml:space="preserve">     19.00 uur </w:t>
        <w:tab/>
        <w:t xml:space="preserve">             o.a. begroting    2020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nl-NL"/>
        </w:rPr>
        <w:t>Vergadering van het Dagelijks Bestuur van de Stichting Huurdersbelang met de directie van Woningstichting bij Woningstichting.</w:t>
      </w: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Dinsdag</w:t>
        <w:tab/>
        <w:tab/>
        <w:t xml:space="preserve"> 15 januari</w:t>
        <w:tab/>
        <w:tab/>
        <w:t>2019</w:t>
        <w:tab/>
        <w:tab/>
        <w:t>16.00 uur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Dinsdag</w:t>
        <w:tab/>
        <w:tab/>
        <w:t xml:space="preserve"> 12 maart</w:t>
        <w:tab/>
        <w:tab/>
        <w:t>2019</w:t>
        <w:tab/>
        <w:tab/>
        <w:t>16.00 uur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Dinsdag                        4 juni               </w:t>
        <w:tab/>
        <w:t>2019</w:t>
        <w:tab/>
        <w:tab/>
        <w:t>16.00 uur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Dinsdag</w:t>
        <w:tab/>
        <w:tab/>
        <w:t xml:space="preserve">  27 augustus             2019</w:t>
        <w:tab/>
        <w:tab/>
        <w:t>16.00 uur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Dinsdag</w:t>
        <w:tab/>
        <w:t xml:space="preserve">             29 oktober</w:t>
        <w:tab/>
        <w:tab/>
        <w:t>2019</w:t>
        <w:tab/>
        <w:tab/>
        <w:t>16.00 uur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nl-NL"/>
        </w:rPr>
        <w:t>Workshops ter voorbereiding van Strategische Beleidsvisie 2021-2025</w:t>
      </w: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Donderdag</w:t>
        <w:tab/>
        <w:tab/>
        <w:t xml:space="preserve"> 24 oktober</w:t>
        <w:tab/>
        <w:tab/>
        <w:t xml:space="preserve">2019 Samenstelling, betaalbaarheid en  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                                                                               bereikbaarheid van onze woningvoorraad.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Maandag</w:t>
        <w:tab/>
        <w:tab/>
        <w:t xml:space="preserve">   4 november     </w:t>
        <w:tab/>
        <w:t>2019 Ambities met digitalisering en dienstverlening</w:t>
      </w:r>
    </w:p>
    <w:p>
      <w:pPr>
        <w:pStyle w:val="Standa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Dinsdag</w:t>
        <w:tab/>
        <w:tab/>
        <w:t xml:space="preserve"> 19 november</w:t>
        <w:tab/>
        <w:tab/>
        <w:t>2019 Wijkontwikkeling en herstructurering.</w:t>
      </w: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nl-NL"/>
        </w:rPr>
        <w:t>Vrijdag</w:t>
        <w:tab/>
        <w:tab/>
        <w:tab/>
        <w:t xml:space="preserve"> 22 november</w:t>
        <w:tab/>
        <w:tab/>
        <w:t>2019 Verduurzaming, innovatie en experimenten.</w:t>
      </w: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nl-NL"/>
        </w:rPr>
        <w:t>De onderwerpen die in de vergaderingen aan de orde zij geweest zijn ondermeer:</w:t>
      </w:r>
    </w:p>
    <w:p>
      <w:pPr>
        <w:pStyle w:val="Standaard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Planning zonnepanelen..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- Betaling eerste 6 zonnepanelen.  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Verhoging maandelijkse vergoeding.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Tocht hoogbouwappartementen Centrumplan Marsdiepstraat.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- Huurverhoging appartementen met een huur van &lt; </w:t>
      </w:r>
      <w:r>
        <w:rPr>
          <w:rFonts w:ascii="Arial" w:hAnsi="Arial" w:hint="default"/>
          <w:sz w:val="22"/>
          <w:szCs w:val="22"/>
          <w:rtl w:val="0"/>
          <w:lang w:val="nl-NL"/>
        </w:rPr>
        <w:t xml:space="preserve">€ </w:t>
      </w:r>
      <w:r>
        <w:rPr>
          <w:rFonts w:ascii="Arial" w:hAnsi="Arial"/>
          <w:sz w:val="22"/>
          <w:szCs w:val="22"/>
          <w:rtl w:val="0"/>
          <w:lang w:val="nl-NL"/>
        </w:rPr>
        <w:t>710,67.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Koppelingen waterleiding Nieuw Buitenveld.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Vergroting badkamers complex 20 i.v.m. plaatsen toilet.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Prestatie afspraken 2020 met gemeente Den Helder.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- Verkiezingen 2020.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Jaarverslag SHB 2018.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Onderhoud site SHB.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Onderhoud tuinen Landbouwstraat 32/36.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Jaarverslag 2018 WS.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Prestatie verklaring met gemeente Schagen 2019.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Klachten t.a.v. verwarming Heiligharn hoogte water temperatuur.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Abonneeonderhoud en onderhoud CV.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Voorstel huurverhoging 2019.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- Verwarming erker woningen complex 61.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Leeftijd toewijzing senioren complexen van 50 naar 60 jaa.r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Energielabel Heiligharn.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- Advies bouwen bij senioren Op Goerree.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Naar elektrisch koken bij mutatie.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Streefhuren in relatie tot  plaatsing zonnepanelen.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Energietransitie.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- Isoleren bergingen complex 64.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Duplexwoningen Schoenerstraat.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Afhandeling klachten via de site.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Overleg aanpassingen Baskeweg.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- Renovatie Koggeschip.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Overlast Florastraat.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Technische begroting 2020.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Isolatie vloeren.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Gebruik van salon Nieuw Buitenveld.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Overlast verwarde mensen.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Sollicitatieprocedure nieuw lid RVCV.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Begroting WS 2020.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Rookvrije zone Buitenveld.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Wijziging warmte wet.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Aanpassing inschrijvingspunten bij economische binding.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Urgentieverordening gemeente Schagen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Aanpassing streefhuren..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rFonts w:ascii="Arial" w:cs="Arial" w:hAnsi="Arial" w:eastAsia="Arial"/>
          <w:b w:val="1"/>
          <w:bCs w:val="1"/>
          <w:sz w:val="22"/>
          <w:szCs w:val="22"/>
          <w:u w:val="thick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thick"/>
          <w:rtl w:val="0"/>
          <w:lang w:val="nl-NL"/>
        </w:rPr>
        <w:t>Onderwerpen  binnen gekomen via de Site.</w:t>
      </w:r>
      <w:r>
        <w:rPr>
          <w:rFonts w:ascii="Arial" w:hAnsi="Arial"/>
          <w:sz w:val="22"/>
          <w:szCs w:val="22"/>
          <w:rtl w:val="0"/>
          <w:lang w:val="nl-NL"/>
        </w:rPr>
        <w:t xml:space="preserve">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Problemen Landbouwstraat72.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Afhandeling reparatie en onderhoud klachten Noordzeestraat 43.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Vragen over plaatsen betaling zonnepanelen Waalstraat 50.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Klachten over schoonmaken gemeenschappelijke ruimten De Garst 89.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Vragen over puntentelling bij toewijzing in het bijzonder bij economische binding.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Vragen i.v.m. overlast tijdens verbouwing oude gezondheid.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Klachten over afspraken bij renovatie Koggeschip.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Vragen over mogelijke sloop senioren woningen Jasmijnstraat.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Vragen over plaatsing zonnepanelen Fregatstraat.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- Vragen over afkoppeling gasmeters Heiligharn 412.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 </w:t>
      </w: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rFonts w:ascii="Arial" w:cs="Arial" w:hAnsi="Arial" w:eastAsia="Arial"/>
          <w:sz w:val="22"/>
          <w:szCs w:val="22"/>
        </w:rPr>
      </w:pPr>
    </w:p>
    <w:p>
      <w:pPr>
        <w:pStyle w:val="Standaard"/>
        <w:ind w:left="142" w:hanging="142"/>
        <w:rPr>
          <w:sz w:val="22"/>
          <w:szCs w:val="22"/>
        </w:rPr>
      </w:pPr>
    </w:p>
    <w:p>
      <w:pPr>
        <w:pStyle w:val="Standaard"/>
        <w:tabs>
          <w:tab w:val="left" w:pos="993"/>
        </w:tabs>
        <w:ind w:left="142" w:hanging="142"/>
      </w:pPr>
      <w:r>
        <w:rPr>
          <w:rFonts w:ascii="Arial" w:hAnsi="Arial"/>
          <w:sz w:val="22"/>
          <w:szCs w:val="22"/>
          <w:rtl w:val="0"/>
          <w:lang w:val="nl-NL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38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